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447"/>
        <w:gridCol w:w="3934"/>
      </w:tblGrid>
      <w:tr w:rsidR="004147D5" w:rsidRPr="004147D5" w:rsidTr="004147D5">
        <w:tc>
          <w:tcPr>
            <w:tcW w:w="3190" w:type="dxa"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 комитета  по образованию администрации</w:t>
            </w:r>
          </w:p>
          <w:p w:rsidR="004147D5" w:rsidRPr="004147D5" w:rsidRDefault="004147D5" w:rsidP="004147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Среднеахтубинского муниципального района Волгоградской области                                     </w:t>
            </w:r>
          </w:p>
          <w:p w:rsidR="004147D5" w:rsidRPr="004147D5" w:rsidRDefault="004147D5" w:rsidP="002B02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</w:t>
            </w:r>
            <w:r w:rsidR="002B02C4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30.12.2020</w:t>
            </w:r>
            <w:r w:rsidRPr="0041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</w:t>
            </w:r>
            <w:r w:rsidR="002B02C4">
              <w:rPr>
                <w:rFonts w:ascii="Times New Roman" w:eastAsia="Times New Roman" w:hAnsi="Times New Roman" w:cs="Times New Roman"/>
                <w:sz w:val="28"/>
                <w:szCs w:val="28"/>
              </w:rPr>
              <w:t>497</w:t>
            </w: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МУНИЦИПАЛЬНОЕ ЗАДАНИЕ</w:t>
      </w:r>
    </w:p>
    <w:p w:rsidR="00EE0F06" w:rsidRPr="00452412" w:rsidRDefault="00EE0F06" w:rsidP="00EE0F0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Центра образования естественно-научной и технологической направленностей «Точка роста»</w:t>
      </w:r>
    </w:p>
    <w:p w:rsidR="004147D5" w:rsidRPr="004147D5" w:rsidRDefault="00EE0F06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47D5"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47D5"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47D5"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47D5"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</w:t>
      </w:r>
      <w:r w:rsid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 г. Краснослободска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 района Волгоградской области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B02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2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2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D5" w:rsidRPr="006F0749" w:rsidRDefault="004147D5" w:rsidP="004147D5">
      <w:pPr>
        <w:tabs>
          <w:tab w:val="left" w:pos="81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услуги</w:t>
      </w:r>
      <w:r w:rsidR="006F0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49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E576EC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еализация дополнительных общеразвивающих программ.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Потребители муниципальной услуги: </w:t>
      </w:r>
      <w:r w:rsidR="006F0749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несовершеннолетние от  6,5 л</w:t>
      </w:r>
      <w:proofErr w:type="gramStart"/>
      <w:r w:rsidR="006F0749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="006F0749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18  лет, проживающие на территории  Среднеахтубинского муниципального района.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услуги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52"/>
        <w:gridCol w:w="562"/>
        <w:gridCol w:w="913"/>
        <w:gridCol w:w="900"/>
        <w:gridCol w:w="900"/>
        <w:gridCol w:w="900"/>
        <w:gridCol w:w="867"/>
        <w:gridCol w:w="1461"/>
      </w:tblGrid>
      <w:tr w:rsidR="002D4335" w:rsidRPr="004147D5" w:rsidTr="002D4335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4335" w:rsidRPr="004147D5" w:rsidTr="002D4335">
        <w:trPr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5" w:rsidRPr="004147D5" w:rsidRDefault="002D433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5" w:rsidRPr="004147D5" w:rsidRDefault="002D433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5" w:rsidRPr="004147D5" w:rsidRDefault="002D433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 планового периода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35" w:rsidRPr="004147D5" w:rsidRDefault="002D433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5" w:rsidRPr="004147D5" w:rsidRDefault="002D433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D4F" w:rsidRPr="004147D5" w:rsidTr="002D43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2D4335" w:rsidRDefault="00150D4F" w:rsidP="002D43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D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r w:rsidRPr="002D4335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естественно-научной и технологической</w:t>
            </w:r>
            <w:r w:rsidRPr="002D433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150D4F" w:rsidRPr="004147D5" w:rsidRDefault="00150D4F" w:rsidP="0054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2D4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аправленност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ей на базе Центра «Точка роста»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Pr="007416AA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Pr="007416AA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2D4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учебного полугодия, года</w:t>
            </w:r>
          </w:p>
        </w:tc>
      </w:tr>
      <w:tr w:rsidR="00150D4F" w:rsidRPr="004147D5" w:rsidTr="009E3B7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1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193B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с квалификационной категорией не ниже 1-й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1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F" w:rsidRDefault="00150D4F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F" w:rsidRPr="004147D5" w:rsidRDefault="00150D4F" w:rsidP="002D4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информации руководителя</w:t>
            </w:r>
          </w:p>
        </w:tc>
      </w:tr>
      <w:tr w:rsidR="00B91E4D" w:rsidRPr="004147D5" w:rsidTr="002D43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4147D5" w:rsidRDefault="00B91E4D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2D4335" w:rsidRDefault="00B91E4D" w:rsidP="002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Default="00B91E4D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D" w:rsidRPr="004147D5" w:rsidRDefault="00B91E4D" w:rsidP="002D4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D" w:rsidRDefault="00B91E4D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D" w:rsidRDefault="00B91E4D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D" w:rsidRDefault="00B91E4D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D" w:rsidRDefault="00B91E4D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4147D5" w:rsidRDefault="00B91E4D" w:rsidP="002D43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Объем муниципальной услуги (в натуральных показателях)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913"/>
        <w:gridCol w:w="900"/>
        <w:gridCol w:w="900"/>
        <w:gridCol w:w="900"/>
        <w:gridCol w:w="887"/>
        <w:gridCol w:w="1800"/>
      </w:tblGrid>
      <w:tr w:rsidR="004147D5" w:rsidRPr="004147D5" w:rsidTr="004147D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4147D5" w:rsidRPr="004147D5" w:rsidTr="004147D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финансовый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  планового периода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054" w:rsidRPr="004147D5" w:rsidTr="004147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  <w:proofErr w:type="gramStart"/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начальной ступени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статистический отчет</w:t>
            </w:r>
          </w:p>
        </w:tc>
      </w:tr>
      <w:tr w:rsidR="00676054" w:rsidRPr="004147D5" w:rsidTr="004147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основной ступени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статистический отчет</w:t>
            </w:r>
          </w:p>
        </w:tc>
      </w:tr>
      <w:tr w:rsidR="00676054" w:rsidRPr="004147D5" w:rsidTr="004147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старшей ступени 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статистический отчет</w:t>
            </w:r>
          </w:p>
        </w:tc>
      </w:tr>
      <w:tr w:rsidR="00676054" w:rsidRPr="004147D5" w:rsidTr="004147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Pr="007416AA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4" w:rsidRPr="007416AA" w:rsidRDefault="00676054" w:rsidP="002B2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4" w:rsidRPr="004147D5" w:rsidRDefault="00676054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оказания муниципальной услуги</w:t>
      </w:r>
    </w:p>
    <w:p w:rsidR="004147D5" w:rsidRPr="004147D5" w:rsidRDefault="004147D5" w:rsidP="004147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4.1.Порядок оказания муниципальной услуги регулируется  нормативными правовыми актами: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5" w:history="1">
        <w:r w:rsidRPr="005B6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Волгоградской области от 04.10.2013 №118-ОД «Об образовании в Волгоградской области»;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о правах ребенка, одобренной Генеральной Ассамблеей ООН 20.11.1989; 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24.07.1998 № 124-ФЗ «Об основных гарантиях прав ребенка в Российской Федерации»; 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147D5" w:rsidRPr="005B62EE" w:rsidRDefault="004147D5" w:rsidP="006F0749">
      <w:pPr>
        <w:numPr>
          <w:ilvl w:val="0"/>
          <w:numId w:val="1"/>
        </w:numPr>
        <w:tabs>
          <w:tab w:val="clear" w:pos="1353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6F0749" w:rsidRPr="002A1175" w:rsidRDefault="006F0749" w:rsidP="006F0749">
      <w:pPr>
        <w:numPr>
          <w:ilvl w:val="0"/>
          <w:numId w:val="2"/>
        </w:numPr>
        <w:tabs>
          <w:tab w:val="clear" w:pos="1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</w:t>
      </w:r>
      <w:r w:rsidRPr="002A1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</w:t>
      </w:r>
      <w:r w:rsidRPr="002A1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 2020 г. №28;</w:t>
      </w:r>
    </w:p>
    <w:p w:rsidR="006F0749" w:rsidRPr="006F0749" w:rsidRDefault="006F0749" w:rsidP="006F0749">
      <w:pPr>
        <w:numPr>
          <w:ilvl w:val="0"/>
          <w:numId w:val="2"/>
        </w:numPr>
        <w:tabs>
          <w:tab w:val="clear" w:pos="1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A1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2A1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</w:t>
      </w:r>
      <w:r w:rsidRPr="002A1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утвержденные постановлением Главного государственного санитарного врача РФ от 30 июня 2020 г. №16 (в редакции от 02.12.2020 г.);</w:t>
      </w:r>
    </w:p>
    <w:p w:rsidR="006F0749" w:rsidRPr="006F0749" w:rsidRDefault="006F0749" w:rsidP="006F0749">
      <w:pPr>
        <w:pStyle w:val="a5"/>
        <w:numPr>
          <w:ilvl w:val="0"/>
          <w:numId w:val="2"/>
        </w:numPr>
        <w:tabs>
          <w:tab w:val="clear" w:pos="1440"/>
          <w:tab w:val="num" w:pos="284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образования, науки и молодежной политики Волгоградской области №860 от 17.12.2020 года «О создании в 2021-2023 годах центров образования естественно-научной и технологической направленности «Точка роста» на базе общеобразовательных организаций Волгоградской области, расположенных в сельской местности»;</w:t>
      </w:r>
    </w:p>
    <w:p w:rsidR="004147D5" w:rsidRPr="00230379" w:rsidRDefault="004147D5" w:rsidP="006F0749">
      <w:pPr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Федерации, Волгоградской области, Среднеахтубинского муниципального района.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  информирования   потенциальных   потребителей  муниципальной услуги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3"/>
        <w:gridCol w:w="2880"/>
      </w:tblGrid>
      <w:tr w:rsidR="004147D5" w:rsidRPr="004147D5" w:rsidTr="004147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147D5" w:rsidRPr="004147D5" w:rsidTr="004147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Средства массовой информации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проводимых мероприятиях в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147D5" w:rsidRPr="004147D5" w:rsidTr="004147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676054" w:rsidRDefault="004147D5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Страницы школьного сайта </w:t>
            </w:r>
            <w:r w:rsidR="00676054" w:rsidRPr="00676054">
              <w:rPr>
                <w:rFonts w:ascii="Times New Roman" w:eastAsia="Times New Roman" w:hAnsi="Times New Roman" w:cs="Times New Roman"/>
                <w:sz w:val="24"/>
                <w:szCs w:val="24"/>
              </w:rPr>
              <w:t>http://xn--2-wtbgaol1b.xn--p1ai/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D5" w:rsidRPr="004147D5" w:rsidRDefault="00AF55F5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раздела «Точка роста» на школьном сайте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AF55F5" w:rsidP="00AF5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оперативно обновляется по мере необходимости</w:t>
            </w:r>
          </w:p>
        </w:tc>
      </w:tr>
      <w:tr w:rsidR="004147D5" w:rsidRPr="004147D5" w:rsidTr="004147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3. Информационные стенды в образовательной организации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Центре образования «Точка роста»,</w:t>
            </w:r>
          </w:p>
          <w:p w:rsidR="001B3D96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-Расписание занятий</w:t>
            </w:r>
          </w:p>
          <w:p w:rsidR="001B3D96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-Информация о сотрудниках, работающих в Центре «Точка роста»</w:t>
            </w:r>
          </w:p>
          <w:p w:rsidR="001B3D96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-Информация о наименовании, адресе, телефонах, сайте в сети Интернет вышестоящего органа управления образованием</w:t>
            </w:r>
          </w:p>
          <w:p w:rsidR="001B3D96" w:rsidRPr="004147D5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-Новости, объявления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1B3D96" w:rsidP="001B3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стенде оперативно обновляется по мере необходимости</w:t>
            </w:r>
          </w:p>
        </w:tc>
      </w:tr>
      <w:tr w:rsidR="004147D5" w:rsidRPr="004147D5" w:rsidTr="004147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1B3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B3D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телефону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телефону осуществляется в соответствии с графиком работы работников Центра образования «Точка роста»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1B3D96" w:rsidP="00414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звонков</w:t>
            </w: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 для досрочного прекращения исполнения муниципального задания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досрочно прекращена в следующих случаях: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реорганизация, ликвидация организации</w:t>
      </w:r>
      <w:r w:rsidRPr="004147D5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Courier New"/>
          <w:sz w:val="28"/>
          <w:szCs w:val="28"/>
          <w:lang w:eastAsia="ru-RU"/>
        </w:rPr>
        <w:t>– аннулирование лицензии на правоведения образовательной деятельности;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Courier New"/>
          <w:sz w:val="28"/>
          <w:szCs w:val="28"/>
          <w:lang w:eastAsia="ru-RU"/>
        </w:rPr>
        <w:t>– на основании заявления родителей (законных представителей) обучающегося (в случае выбытия из муниципального района).</w:t>
      </w:r>
    </w:p>
    <w:p w:rsidR="004147D5" w:rsidRPr="006F0749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Предельные  цены  (тарифы)  на  оплату  муниципальной  услуги в случаях, если муниципальным законом предусмотрен</w:t>
      </w:r>
      <w:r w:rsidR="005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их оказание на платной основе: </w:t>
      </w:r>
      <w:r w:rsidR="005B62EE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услуга </w:t>
      </w:r>
      <w:r w:rsidR="006F0749" w:rsidRPr="006F0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 бесплатно.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контроля за исполнением муниципального задания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2507"/>
        <w:gridCol w:w="4140"/>
      </w:tblGrid>
      <w:tr w:rsidR="004147D5" w:rsidRPr="004147D5" w:rsidTr="0041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исполнительной власти, осуществляющие контроль за оказанием услуги</w:t>
            </w:r>
          </w:p>
        </w:tc>
      </w:tr>
      <w:tr w:rsidR="004147D5" w:rsidRPr="004147D5" w:rsidTr="0041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оперативный;</w:t>
            </w:r>
          </w:p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тематический;</w:t>
            </w:r>
          </w:p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необходимости; согласно плану работы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4147D5" w:rsidRPr="004147D5" w:rsidTr="004147D5">
        <w:trPr>
          <w:trHeight w:val="4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контроль:</w:t>
            </w:r>
          </w:p>
        </w:tc>
      </w:tr>
      <w:tr w:rsidR="004147D5" w:rsidRPr="004147D5" w:rsidTr="004147D5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основных показателей деятельности;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администрации Среднеахтубинского муниципального района Волгоградской области</w:t>
            </w:r>
          </w:p>
        </w:tc>
      </w:tr>
      <w:tr w:rsidR="004147D5" w:rsidRPr="004147D5" w:rsidTr="004147D5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оперативный контроль по обращениям граждан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администрации Среднеахтубинского муниципального района Волгоградской области</w:t>
            </w:r>
          </w:p>
        </w:tc>
      </w:tr>
      <w:tr w:rsidR="004147D5" w:rsidRPr="004147D5" w:rsidTr="004147D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D5" w:rsidRPr="004147D5" w:rsidRDefault="004147D5" w:rsidP="0041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плановые проверки соблюдения законодательства РФ в области образования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работы, графиком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надзора и контроля комитета  образования и науки  Волгоградской области, </w:t>
            </w:r>
            <w:proofErr w:type="spellStart"/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органы МЧС России, осуществляющие надзорную деятельность и другие</w:t>
            </w: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отчетности об исполнении муниципального задания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66"/>
        <w:gridCol w:w="1138"/>
        <w:gridCol w:w="1531"/>
        <w:gridCol w:w="1270"/>
        <w:gridCol w:w="1659"/>
        <w:gridCol w:w="1334"/>
      </w:tblGrid>
      <w:tr w:rsidR="004147D5" w:rsidRPr="004147D5" w:rsidTr="001B3D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Фактическое значение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причин отклонения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запланированных значений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 информации о </w:t>
            </w: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фактическом значении показателя</w:t>
            </w:r>
          </w:p>
        </w:tc>
      </w:tr>
      <w:tr w:rsidR="004147D5" w:rsidRPr="004147D5" w:rsidTr="001B3D9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предоставляемой муниципальной услуги</w:t>
            </w:r>
          </w:p>
        </w:tc>
      </w:tr>
      <w:tr w:rsidR="004147D5" w:rsidRPr="004147D5" w:rsidTr="001B3D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6" w:rsidRPr="002D4335" w:rsidRDefault="001B3D96" w:rsidP="001B3D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D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r w:rsidRPr="002D4335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естественно-научной и технологической</w:t>
            </w:r>
            <w:r w:rsidRPr="002D433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4147D5" w:rsidRPr="004147D5" w:rsidRDefault="001B3D96" w:rsidP="001B3D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базе Центра «Точка роста»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1B3D96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информации руководителя</w:t>
            </w:r>
          </w:p>
        </w:tc>
      </w:tr>
      <w:tr w:rsidR="004147D5" w:rsidRPr="004147D5" w:rsidTr="001B3D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1B3D96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47D5"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с квалификационной категорией не ниже 1-й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информации руководителя</w:t>
            </w:r>
          </w:p>
        </w:tc>
      </w:tr>
      <w:tr w:rsidR="004147D5" w:rsidRPr="004147D5" w:rsidTr="001B3D9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муниципальной услуги</w:t>
            </w:r>
          </w:p>
        </w:tc>
      </w:tr>
      <w:tr w:rsidR="004147D5" w:rsidRPr="004147D5" w:rsidTr="001B3D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ступеням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D5" w:rsidRPr="004147D5" w:rsidRDefault="004147D5" w:rsidP="00414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информации руководителя</w:t>
            </w:r>
          </w:p>
        </w:tc>
      </w:tr>
    </w:tbl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Сроки представления отчетов об исполнении муниципального задания: 1 раз в полугодие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Иные требования к отчетности об исполнении муниципального задания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изменения значений показателей качества или объема предоставления муниципальной услуги отчет о выполнении муниципального задания должен содержать дополнительные сведения, характеризующие причину изменения данных показателей.</w:t>
      </w:r>
    </w:p>
    <w:p w:rsidR="004147D5" w:rsidRPr="004147D5" w:rsidRDefault="004147D5" w:rsidP="0041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Иная  информация, необходимая  для исполнения (</w:t>
      </w:r>
      <w:proofErr w:type="gramStart"/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исполнением) муниципального задания.</w:t>
      </w:r>
    </w:p>
    <w:p w:rsidR="005D33A1" w:rsidRDefault="005D33A1"/>
    <w:sectPr w:rsidR="005D33A1" w:rsidSect="00DE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FF"/>
    <w:rsid w:val="00046292"/>
    <w:rsid w:val="000F54BB"/>
    <w:rsid w:val="00140CCE"/>
    <w:rsid w:val="00150D4F"/>
    <w:rsid w:val="00160409"/>
    <w:rsid w:val="00176A7C"/>
    <w:rsid w:val="001B3D96"/>
    <w:rsid w:val="00230379"/>
    <w:rsid w:val="00292EE6"/>
    <w:rsid w:val="002A0BD5"/>
    <w:rsid w:val="002B02C4"/>
    <w:rsid w:val="002D4335"/>
    <w:rsid w:val="004147D5"/>
    <w:rsid w:val="0054606A"/>
    <w:rsid w:val="005B62EE"/>
    <w:rsid w:val="005D33A1"/>
    <w:rsid w:val="00676054"/>
    <w:rsid w:val="006A03BE"/>
    <w:rsid w:val="006A45FF"/>
    <w:rsid w:val="006F0749"/>
    <w:rsid w:val="008D4510"/>
    <w:rsid w:val="00A15F44"/>
    <w:rsid w:val="00AE22AC"/>
    <w:rsid w:val="00AF55F5"/>
    <w:rsid w:val="00B17105"/>
    <w:rsid w:val="00B91E4D"/>
    <w:rsid w:val="00C63DD5"/>
    <w:rsid w:val="00C902BF"/>
    <w:rsid w:val="00D25D11"/>
    <w:rsid w:val="00DE2C99"/>
    <w:rsid w:val="00E576EC"/>
    <w:rsid w:val="00E6240C"/>
    <w:rsid w:val="00EE0F06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998B593D3F4C9F2F68A57F3506F1EB2120348EB8C61DCFF48C94D8E0Y00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Солонина А.А</cp:lastModifiedBy>
  <cp:revision>7</cp:revision>
  <cp:lastPrinted>2019-01-11T12:07:00Z</cp:lastPrinted>
  <dcterms:created xsi:type="dcterms:W3CDTF">2021-02-12T12:03:00Z</dcterms:created>
  <dcterms:modified xsi:type="dcterms:W3CDTF">2021-02-19T08:19:00Z</dcterms:modified>
</cp:coreProperties>
</file>